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F2" w:rsidRDefault="00407CF2" w:rsidP="00407CF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伯切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巴希</w:t>
      </w:r>
      <w:r>
        <w:rPr>
          <w:rFonts w:ascii="Batang" w:eastAsia="Batang" w:hAnsi="Batang" w:cs="Batang" w:hint="eastAsia"/>
          <w:color w:val="002A80"/>
          <w:sz w:val="34"/>
          <w:szCs w:val="34"/>
        </w:rPr>
        <w:t>尔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皮卡德，英国著名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诗人和小说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家</w:t>
      </w:r>
      <w:proofErr w:type="spellEnd"/>
    </w:p>
    <w:bookmarkEnd w:id="0"/>
    <w:p w:rsidR="007818B3" w:rsidRDefault="00407CF2" w:rsidP="00407CF2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894840" cy="2842260"/>
            <wp:effectExtent l="0" t="0" r="0" b="0"/>
            <wp:docPr id="2" name="Picture 2" descr="http://www.islamreligion.com/articles_cn/images/William_Burchell_Bashyr_Pickard__Poet_and_Novelist__UK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cn/images/William_Burchell_Bashyr_Pickard__Poet_and_Novelist__UK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F2" w:rsidRPr="00407CF2" w:rsidRDefault="00407CF2" w:rsidP="00407CF2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7C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407CF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每一个孩子出生</w:t>
      </w:r>
      <w:r w:rsidRPr="00407CF2">
        <w:rPr>
          <w:rFonts w:ascii="MingLiU" w:eastAsia="MingLiU" w:hAnsi="MingLiU" w:cs="MingLiU"/>
          <w:b/>
          <w:bCs/>
          <w:color w:val="000000"/>
          <w:sz w:val="26"/>
          <w:szCs w:val="26"/>
        </w:rPr>
        <w:t>时都具有顺从天启宗教（即伊斯兰）的禀性；但之后因他的父母使他成为</w:t>
      </w:r>
      <w:r w:rsidRPr="00407CF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了犹太教徒，基督教徒或拜火教徒。</w:t>
      </w:r>
      <w:r w:rsidRPr="00407C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407CF2">
        <w:rPr>
          <w:rFonts w:ascii="MS Gothic" w:eastAsia="MS Gothic" w:hAnsi="MS Gothic" w:cs="MS Gothic"/>
          <w:b/>
          <w:bCs/>
          <w:color w:val="000000"/>
          <w:sz w:val="26"/>
          <w:szCs w:val="26"/>
        </w:rPr>
        <w:t>（《布哈里圣</w:t>
      </w:r>
      <w:r w:rsidRPr="00407CF2">
        <w:rPr>
          <w:rFonts w:ascii="MingLiU" w:eastAsia="MingLiU" w:hAnsi="MingLiU" w:cs="MingLiU"/>
          <w:b/>
          <w:bCs/>
          <w:color w:val="000000"/>
          <w:sz w:val="26"/>
          <w:szCs w:val="26"/>
        </w:rPr>
        <w:t>训实录》）</w:t>
      </w:r>
      <w:r w:rsidRPr="00407CF2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。</w:t>
      </w:r>
    </w:p>
    <w:p w:rsidR="00407CF2" w:rsidRPr="00407CF2" w:rsidRDefault="00407CF2" w:rsidP="00407CF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假若出生于伊斯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兰家庭，我就很早认识到了这一真理</w:t>
      </w:r>
      <w:proofErr w:type="spellEnd"/>
      <w:r w:rsidRPr="00407CF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07CF2" w:rsidRPr="00407CF2" w:rsidRDefault="00407CF2" w:rsidP="00407CF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在中学和大学期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间，也许太过于冲动，在处理许多事情时，我总是缺乏理性的判断。我认为那段日子是不怎么光彩照人，但它却促使了我的进步。在基督教环境中，我接受了关于世界观、人生观和正义的观念，也确实很快乐。如果再让我选择信仰，那得付出一定的勇气。剑桥大学毕业后，我来到中非，任命为驻乌干达保护国的行政官。在那里，我感到了在英国从未有过的乐趣与兴奋，犹如梦幻一般。我想不到的是，我同黑人兄弟住在了一起，虽然我的生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活平淡，但令人感到无比的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兴奋。神秘的东方总是吸引着我。在剑桥，我曾阅读过《天方夜谭》。在非洲我又重温了《天方夜谭》，而在乌干达保护国我确步入了真正的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天方夜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谭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07CF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07CF2" w:rsidRPr="00407CF2" w:rsidRDefault="00407CF2" w:rsidP="00407CF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第一次世界大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战的爆发打破了我平静的生活。我急忙返回了欧洲，并参加了战争，后受了重伤。伤愈后，我被安排到军队委员会工作，但因为健康的原因，我拒绝了。由此，我也避免了不必要的伤亡。后来被列入自由民行列中，做其他事务，如招募医生、救济，但还身着兵服。不久又被调到法国西线，参加了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1917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年的索姆河之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战，在那里我受了重伤，并被德军俘虏，由比利时押往德国，后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住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进了医院。在德国，我目睹了人们所遭受的遭难，尤其是由于痢疾的流行，目睹了俄国人在那里所遭受的毁灭性的痛苦。我来到了遭受饥荒的郊区。我的伤口（右臂粉碎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性骨折）没有愈合，对德国人来说，我没有任何可利用的价值。因此，我被押送到瑞士医院进行手术治疗。我清楚地记得，即使在那段痛苦的日子里，《古兰经》对我所产生的印象。在德国时，我曾给家里写信，给我寄一本塞尔注释的《古兰经》译本。几年过去了，杳无音信。在瑞士，大夫对我的胳膊和腿进行了手术，我的病情开始慢慢恢复。我能够走出医院，开始了解周围的一切。我买了一本萨瓦里法文《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兰经》译本（至今是我最珍爱的遗物）。由此，我变得快乐了。永恒不变的真理仿佛如阳光一般，我沉浸在真理的照耀中。那时我的右手还不能完全自由行动，我只好用左手练习书写《古兰经》。我的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兰经》小记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是在《天方夜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谭》里读到的一个最生动、最耐人寻味的证明：有一个青年独自生活在死城，坐着阅读《古兰经》，却无视他的周围环境。在瑞士的那些日子里，我真正的成为了一名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la volonte de Dieu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（德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语：顺从者，即穆斯林）。停战协议签署后，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1918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月我返回到了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伦敦，三年后，即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1921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年，我参加了在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伦敦大学的文学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研究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课程。我选择的研究课题其中之一是阿拉伯语，并在国王学院从事教学。有一天我的阿拉伯语教授（伊拉克籍巴沙先生）在阿拉伯语学习中提到了《古兰经》：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论你相信它与否，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你都会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发现它是一部最有趣和最值得研究的好书。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”“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哦，但我相信它，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我回答道。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这使得我的阿拉伯语老师感到无比的惊讶和非常的感兴趣，后来他邀请我同他一起到伦敦诺丁山清真寺。之后，我经常到该清真寺，并更多地了解伊斯兰的观点，到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1922</w:t>
      </w:r>
      <w:proofErr w:type="spellStart"/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年元旦，我正式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归信了伊斯兰</w:t>
      </w:r>
      <w:proofErr w:type="spellEnd"/>
      <w:r w:rsidRPr="00407CF2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407CF2" w:rsidRPr="00407CF2" w:rsidRDefault="00407CF2" w:rsidP="00407CF2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这已是</w:t>
      </w:r>
      <w:proofErr w:type="spellEnd"/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25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年前的事了。从那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时起，无论是在理论还是实践中，我始终力所能及的依照穆斯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林的方式生活。安拉的力量、智慧和仁慈是无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穷的。任何时候知识的界限都是超出我们的视野的。通过麦加朝觐之行，我更加坚定了不仅仅是在特殊服饰上的顺从，同时在内心深处喜爱独一的造物主，并为此而感到荣耀。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Wal-Hamdu lil’ Lahi Rabbi ‘l-’Alameen</w:t>
      </w:r>
      <w:r w:rsidRPr="00407CF2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 w:rsidRPr="00407CF2">
        <w:rPr>
          <w:rFonts w:ascii="MS Mincho" w:eastAsia="MS Mincho" w:hAnsi="MS Mincho" w:cs="MS Mincho" w:hint="eastAsia"/>
          <w:color w:val="000000"/>
          <w:sz w:val="26"/>
          <w:szCs w:val="26"/>
        </w:rPr>
        <w:t>一切</w:t>
      </w:r>
      <w:r w:rsidRPr="00407CF2">
        <w:rPr>
          <w:rFonts w:ascii="PMingLiU" w:eastAsia="PMingLiU" w:hAnsi="PMingLiU" w:cs="PMingLiU" w:hint="eastAsia"/>
          <w:color w:val="000000"/>
          <w:sz w:val="26"/>
          <w:szCs w:val="26"/>
        </w:rPr>
        <w:t>赞颂全归安拉，全世界的主</w:t>
      </w:r>
      <w:proofErr w:type="spellEnd"/>
      <w:r w:rsidRPr="00407CF2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407CF2" w:rsidRPr="00407CF2" w:rsidRDefault="00407CF2" w:rsidP="00407CF2">
      <w:pPr>
        <w:jc w:val="center"/>
        <w:rPr>
          <w:rFonts w:hint="cs"/>
          <w:rtl/>
          <w:lang w:bidi="ar-EG"/>
        </w:rPr>
      </w:pPr>
    </w:p>
    <w:sectPr w:rsidR="00407CF2" w:rsidRPr="00407CF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9"/>
    <w:rsid w:val="00037089"/>
    <w:rsid w:val="00097F8E"/>
    <w:rsid w:val="001239DB"/>
    <w:rsid w:val="0012644C"/>
    <w:rsid w:val="00262093"/>
    <w:rsid w:val="00344657"/>
    <w:rsid w:val="00407CF2"/>
    <w:rsid w:val="00544591"/>
    <w:rsid w:val="007818B3"/>
    <w:rsid w:val="00832449"/>
    <w:rsid w:val="00892A4C"/>
    <w:rsid w:val="00994B99"/>
    <w:rsid w:val="00C93DDE"/>
    <w:rsid w:val="00D647ED"/>
    <w:rsid w:val="00D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97F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1268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2014-10-15T14:18:00Z</dcterms:created>
  <dcterms:modified xsi:type="dcterms:W3CDTF">2014-10-15T14:18:00Z</dcterms:modified>
</cp:coreProperties>
</file>